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A8251F" w14:textId="30D783CA" w:rsidR="28950819" w:rsidRPr="00EF6A96" w:rsidRDefault="28950819" w:rsidP="60214F91">
      <w:pPr>
        <w:spacing w:line="240" w:lineRule="auto"/>
        <w:rPr>
          <w:rFonts w:ascii="Poppins" w:hAnsi="Poppins" w:cs="Poppins"/>
          <w:b/>
          <w:bCs/>
        </w:rPr>
      </w:pPr>
      <w:r w:rsidRPr="00EF6A96">
        <w:rPr>
          <w:rFonts w:ascii="Poppins" w:hAnsi="Poppins" w:cs="Poppins"/>
          <w:b/>
          <w:bCs/>
        </w:rPr>
        <w:t>HRPA Growth Circles Program</w:t>
      </w:r>
      <w:r w:rsidR="71FF3F68" w:rsidRPr="00EF6A96">
        <w:rPr>
          <w:rFonts w:ascii="Poppins" w:hAnsi="Poppins" w:cs="Poppins"/>
          <w:b/>
          <w:bCs/>
        </w:rPr>
        <w:t xml:space="preserve"> – Employer Sponsorship </w:t>
      </w:r>
      <w:r w:rsidR="1B639295" w:rsidRPr="00EF6A96">
        <w:rPr>
          <w:rFonts w:ascii="Poppins" w:hAnsi="Poppins" w:cs="Poppins"/>
          <w:b/>
          <w:bCs/>
        </w:rPr>
        <w:t>Email</w:t>
      </w:r>
    </w:p>
    <w:p w14:paraId="311DB585" w14:textId="5FC0DC20" w:rsidR="71FF3F68" w:rsidRPr="00EF6A96" w:rsidRDefault="71FF3F68" w:rsidP="60214F91">
      <w:pPr>
        <w:spacing w:line="240" w:lineRule="auto"/>
        <w:rPr>
          <w:rFonts w:ascii="Poppins" w:hAnsi="Poppins" w:cs="Poppins"/>
        </w:rPr>
      </w:pPr>
      <w:r w:rsidRPr="00EF6A96">
        <w:rPr>
          <w:rFonts w:ascii="Poppins" w:hAnsi="Poppins" w:cs="Poppins"/>
        </w:rPr>
        <w:t xml:space="preserve">Dear </w:t>
      </w:r>
      <w:r w:rsidR="21CA28F9" w:rsidRPr="00EF6A96">
        <w:rPr>
          <w:rFonts w:ascii="Poppins" w:hAnsi="Poppins" w:cs="Poppins"/>
        </w:rPr>
        <w:t>[Manager’s Name</w:t>
      </w:r>
      <w:r w:rsidRPr="00EF6A96">
        <w:rPr>
          <w:rFonts w:ascii="Poppins" w:hAnsi="Poppins" w:cs="Poppins"/>
        </w:rPr>
        <w:t>],</w:t>
      </w:r>
    </w:p>
    <w:p w14:paraId="2D4EF566" w14:textId="7DC463FA" w:rsidR="71FF3F68" w:rsidRPr="00EF6A96" w:rsidRDefault="71FF3F68" w:rsidP="60214F91">
      <w:pPr>
        <w:spacing w:line="240" w:lineRule="auto"/>
        <w:rPr>
          <w:rFonts w:ascii="Poppins" w:hAnsi="Poppins" w:cs="Poppins"/>
        </w:rPr>
      </w:pPr>
      <w:r w:rsidRPr="00EF6A96">
        <w:rPr>
          <w:rFonts w:ascii="Poppins" w:hAnsi="Poppins" w:cs="Poppins"/>
        </w:rPr>
        <w:t xml:space="preserve">I recently came across the </w:t>
      </w:r>
      <w:r w:rsidR="04844528" w:rsidRPr="00EF6A96">
        <w:rPr>
          <w:rFonts w:ascii="Poppins" w:hAnsi="Poppins" w:cs="Poppins"/>
        </w:rPr>
        <w:t>Growth Circles</w:t>
      </w:r>
      <w:r w:rsidRPr="00EF6A96">
        <w:rPr>
          <w:rFonts w:ascii="Poppins" w:hAnsi="Poppins" w:cs="Poppins"/>
        </w:rPr>
        <w:t xml:space="preserve"> Program from </w:t>
      </w:r>
      <w:r w:rsidR="40957635" w:rsidRPr="00EF6A96">
        <w:rPr>
          <w:rFonts w:ascii="Poppins" w:hAnsi="Poppins" w:cs="Poppins"/>
        </w:rPr>
        <w:t>the Human Resources Professional Association (HRPA)</w:t>
      </w:r>
      <w:r w:rsidRPr="00EF6A96">
        <w:rPr>
          <w:rFonts w:ascii="Poppins" w:hAnsi="Poppins" w:cs="Poppins"/>
        </w:rPr>
        <w:t>. I believe that enrolling in this program will positively impact</w:t>
      </w:r>
      <w:r w:rsidR="1BE7C4B7" w:rsidRPr="00EF6A96">
        <w:rPr>
          <w:rFonts w:ascii="Poppins" w:hAnsi="Poppins" w:cs="Poppins"/>
        </w:rPr>
        <w:t xml:space="preserve"> both my personal and professional goals while supporting my growth as one of our organization’s HR Directors.</w:t>
      </w:r>
      <w:r w:rsidRPr="00EF6A96">
        <w:rPr>
          <w:rFonts w:ascii="Poppins" w:hAnsi="Poppins" w:cs="Poppins"/>
        </w:rPr>
        <w:t xml:space="preserve"> </w:t>
      </w:r>
      <w:r w:rsidR="0681FE10" w:rsidRPr="00EF6A96">
        <w:rPr>
          <w:rFonts w:ascii="Poppins" w:hAnsi="Poppins" w:cs="Poppins"/>
        </w:rPr>
        <w:t>I will be able to share key takeaways from the program with my colleagues and will be equipped with a thorough goal action plan at the program's close.</w:t>
      </w:r>
      <w:r w:rsidRPr="00EF6A96">
        <w:rPr>
          <w:rFonts w:ascii="Poppins" w:hAnsi="Poppins" w:cs="Poppins"/>
        </w:rPr>
        <w:t xml:space="preserve"> </w:t>
      </w:r>
      <w:r w:rsidR="6C3B070C" w:rsidRPr="00EF6A96">
        <w:rPr>
          <w:rFonts w:ascii="Poppins" w:hAnsi="Poppins" w:cs="Poppins"/>
        </w:rPr>
        <w:t>The program offers great flexibility with a commitment of only 2 hours per month over the year so I can ensure my role and duties are not impacted.</w:t>
      </w:r>
      <w:r w:rsidRPr="00EF6A96">
        <w:rPr>
          <w:rFonts w:ascii="Poppins" w:hAnsi="Poppins" w:cs="Poppins"/>
        </w:rPr>
        <w:t xml:space="preserve"> I am writing to make a strong case for our company to sponsor my participation in the program. </w:t>
      </w:r>
    </w:p>
    <w:p w14:paraId="0709F84C" w14:textId="013FF4DE" w:rsidR="6060D510" w:rsidRPr="00EF6A96" w:rsidRDefault="6060D510" w:rsidP="60214F91">
      <w:pPr>
        <w:spacing w:line="240" w:lineRule="auto"/>
        <w:rPr>
          <w:rFonts w:ascii="Poppins" w:hAnsi="Poppins" w:cs="Poppins"/>
        </w:rPr>
      </w:pPr>
      <w:r w:rsidRPr="00EF6A96">
        <w:rPr>
          <w:rFonts w:ascii="Poppins" w:hAnsi="Poppins" w:cs="Poppins"/>
        </w:rPr>
        <w:t>Being a director-level HR Professional is difficult. I am too senior to get value out of many professional development opportunities geared to early-to-mid-career professionals, but not yet senior enough for executive development. Many of the pressure to execute and maintain critical functions in an organization falls to me, but my peer group is limited.</w:t>
      </w:r>
    </w:p>
    <w:p w14:paraId="186ACD4E" w14:textId="616B5C04" w:rsidR="71FF3F68" w:rsidRPr="00EF6A96" w:rsidRDefault="71FF3F68" w:rsidP="60214F91">
      <w:pPr>
        <w:spacing w:line="240" w:lineRule="auto"/>
        <w:rPr>
          <w:rFonts w:ascii="Poppins" w:hAnsi="Poppins" w:cs="Poppins"/>
        </w:rPr>
      </w:pPr>
      <w:r w:rsidRPr="00EF6A96">
        <w:rPr>
          <w:rFonts w:ascii="Poppins" w:hAnsi="Poppins" w:cs="Poppins"/>
        </w:rPr>
        <w:t xml:space="preserve">This program will give me the knowledge, skills, and tools to step up to a leadership role and drive our organization towards greater resilience and higher growth. </w:t>
      </w:r>
      <w:r w:rsidR="631E3B0B" w:rsidRPr="00EF6A96">
        <w:rPr>
          <w:rFonts w:ascii="Poppins" w:hAnsi="Poppins" w:cs="Poppins"/>
        </w:rPr>
        <w:t xml:space="preserve">It will also connect me with fellow director-level HR peers who will act as my own personal board of directors. </w:t>
      </w:r>
    </w:p>
    <w:p w14:paraId="16A2B225" w14:textId="73DB3E47" w:rsidR="631E3B0B" w:rsidRPr="00EF6A96" w:rsidRDefault="631E3B0B" w:rsidP="60214F91">
      <w:pPr>
        <w:spacing w:line="240" w:lineRule="auto"/>
        <w:rPr>
          <w:rFonts w:ascii="Poppins" w:hAnsi="Poppins" w:cs="Poppins"/>
        </w:rPr>
      </w:pPr>
      <w:r w:rsidRPr="00EF6A96">
        <w:rPr>
          <w:rFonts w:ascii="Poppins" w:hAnsi="Poppins" w:cs="Poppins"/>
        </w:rPr>
        <w:t xml:space="preserve">Through this program I will: </w:t>
      </w:r>
    </w:p>
    <w:p w14:paraId="22BD163D" w14:textId="390F0DC1" w:rsidR="631E3B0B" w:rsidRPr="00EF6A96" w:rsidRDefault="631E3B0B" w:rsidP="60214F91">
      <w:pPr>
        <w:pStyle w:val="ListParagraph"/>
        <w:numPr>
          <w:ilvl w:val="0"/>
          <w:numId w:val="1"/>
        </w:numPr>
        <w:spacing w:line="240" w:lineRule="auto"/>
        <w:rPr>
          <w:rFonts w:ascii="Poppins" w:hAnsi="Poppins" w:cs="Poppins"/>
        </w:rPr>
      </w:pPr>
      <w:r w:rsidRPr="00EF6A96">
        <w:rPr>
          <w:rFonts w:ascii="Poppins" w:hAnsi="Poppins" w:cs="Poppins"/>
        </w:rPr>
        <w:t xml:space="preserve">Meet with </w:t>
      </w:r>
      <w:r w:rsidR="39D813C5" w:rsidRPr="00EF6A96">
        <w:rPr>
          <w:rFonts w:ascii="Poppins" w:hAnsi="Poppins" w:cs="Poppins"/>
        </w:rPr>
        <w:t>an</w:t>
      </w:r>
      <w:r w:rsidRPr="00EF6A96">
        <w:rPr>
          <w:rFonts w:ascii="Poppins" w:hAnsi="Poppins" w:cs="Poppins"/>
        </w:rPr>
        <w:t xml:space="preserve"> expert facilitator and Growth Circle participants</w:t>
      </w:r>
      <w:r w:rsidR="51E7A883" w:rsidRPr="00EF6A96">
        <w:rPr>
          <w:rFonts w:ascii="Poppins" w:hAnsi="Poppins" w:cs="Poppins"/>
        </w:rPr>
        <w:t xml:space="preserve"> 10</w:t>
      </w:r>
      <w:r w:rsidRPr="00EF6A96">
        <w:rPr>
          <w:rFonts w:ascii="Poppins" w:hAnsi="Poppins" w:cs="Poppins"/>
        </w:rPr>
        <w:t xml:space="preserve"> times (one intro session for 3.5 h</w:t>
      </w:r>
      <w:r w:rsidR="7FB27088" w:rsidRPr="00EF6A96">
        <w:rPr>
          <w:rFonts w:ascii="Poppins" w:hAnsi="Poppins" w:cs="Poppins"/>
        </w:rPr>
        <w:t>ou</w:t>
      </w:r>
      <w:r w:rsidRPr="00EF6A96">
        <w:rPr>
          <w:rFonts w:ascii="Poppins" w:hAnsi="Poppins" w:cs="Poppins"/>
        </w:rPr>
        <w:t>rs and 9 subsequent monthly 2-hr meetings). That’s nearly 22 hours of expert coaching and facilitation</w:t>
      </w:r>
      <w:r w:rsidR="003E2273" w:rsidRPr="00EF6A96">
        <w:rPr>
          <w:rFonts w:ascii="Poppins" w:hAnsi="Poppins" w:cs="Poppins"/>
        </w:rPr>
        <w:t>.</w:t>
      </w:r>
    </w:p>
    <w:p w14:paraId="61C299EE" w14:textId="5B8BD37D" w:rsidR="631E3B0B" w:rsidRPr="00EF6A96" w:rsidRDefault="631E3B0B" w:rsidP="60214F91">
      <w:pPr>
        <w:pStyle w:val="ListParagraph"/>
        <w:numPr>
          <w:ilvl w:val="0"/>
          <w:numId w:val="1"/>
        </w:numPr>
        <w:spacing w:line="240" w:lineRule="auto"/>
        <w:rPr>
          <w:rFonts w:ascii="Poppins" w:hAnsi="Poppins" w:cs="Poppins"/>
        </w:rPr>
      </w:pPr>
      <w:r w:rsidRPr="00EF6A96">
        <w:rPr>
          <w:rFonts w:ascii="Poppins" w:hAnsi="Poppins" w:cs="Poppins"/>
        </w:rPr>
        <w:t>Set concrete personal or professional goals and</w:t>
      </w:r>
      <w:r w:rsidR="293B5D9B" w:rsidRPr="00EF6A96">
        <w:rPr>
          <w:rFonts w:ascii="Poppins" w:hAnsi="Poppins" w:cs="Poppins"/>
        </w:rPr>
        <w:t xml:space="preserve"> develop an action plan to</w:t>
      </w:r>
      <w:r w:rsidRPr="00EF6A96">
        <w:rPr>
          <w:rFonts w:ascii="Poppins" w:hAnsi="Poppins" w:cs="Poppins"/>
        </w:rPr>
        <w:t xml:space="preserve"> work toward them</w:t>
      </w:r>
      <w:r w:rsidR="06CA6D7D" w:rsidRPr="00EF6A96">
        <w:rPr>
          <w:rFonts w:ascii="Poppins" w:hAnsi="Poppins" w:cs="Poppins"/>
        </w:rPr>
        <w:t>.</w:t>
      </w:r>
      <w:r w:rsidRPr="00EF6A96">
        <w:rPr>
          <w:rFonts w:ascii="Poppins" w:hAnsi="Poppins" w:cs="Poppins"/>
        </w:rPr>
        <w:t xml:space="preserve"> </w:t>
      </w:r>
    </w:p>
    <w:p w14:paraId="77643F4B" w14:textId="57A048FF" w:rsidR="631E3B0B" w:rsidRPr="00EF6A96" w:rsidRDefault="631E3B0B" w:rsidP="60214F91">
      <w:pPr>
        <w:pStyle w:val="ListParagraph"/>
        <w:numPr>
          <w:ilvl w:val="0"/>
          <w:numId w:val="1"/>
        </w:numPr>
        <w:spacing w:line="240" w:lineRule="auto"/>
        <w:rPr>
          <w:rFonts w:ascii="Poppins" w:hAnsi="Poppins" w:cs="Poppins"/>
        </w:rPr>
      </w:pPr>
      <w:r w:rsidRPr="00EF6A96">
        <w:rPr>
          <w:rFonts w:ascii="Poppins" w:hAnsi="Poppins" w:cs="Poppins"/>
        </w:rPr>
        <w:t xml:space="preserve">Have </w:t>
      </w:r>
      <w:r w:rsidR="0B822935" w:rsidRPr="00EF6A96">
        <w:rPr>
          <w:rFonts w:ascii="Poppins" w:hAnsi="Poppins" w:cs="Poppins"/>
        </w:rPr>
        <w:t xml:space="preserve">a safe, confidential </w:t>
      </w:r>
      <w:r w:rsidRPr="00EF6A96">
        <w:rPr>
          <w:rFonts w:ascii="Poppins" w:hAnsi="Poppins" w:cs="Poppins"/>
        </w:rPr>
        <w:t>space to share challenges and solutions with other high-performing peers</w:t>
      </w:r>
      <w:r w:rsidR="32D4A62B" w:rsidRPr="00EF6A96">
        <w:rPr>
          <w:rFonts w:ascii="Poppins" w:hAnsi="Poppins" w:cs="Poppins"/>
        </w:rPr>
        <w:t>.</w:t>
      </w:r>
    </w:p>
    <w:p w14:paraId="3FC5C0E0" w14:textId="786804D1" w:rsidR="631E3B0B" w:rsidRPr="00EF6A96" w:rsidRDefault="631E3B0B" w:rsidP="60214F91">
      <w:pPr>
        <w:pStyle w:val="ListParagraph"/>
        <w:numPr>
          <w:ilvl w:val="0"/>
          <w:numId w:val="1"/>
        </w:numPr>
        <w:spacing w:line="240" w:lineRule="auto"/>
        <w:rPr>
          <w:rFonts w:ascii="Poppins" w:hAnsi="Poppins" w:cs="Poppins"/>
        </w:rPr>
      </w:pPr>
      <w:r w:rsidRPr="00EF6A96">
        <w:rPr>
          <w:rFonts w:ascii="Poppins" w:hAnsi="Poppins" w:cs="Poppins"/>
        </w:rPr>
        <w:t xml:space="preserve">Bring back powerful and creative solutions to business </w:t>
      </w:r>
      <w:proofErr w:type="gramStart"/>
      <w:r w:rsidRPr="00EF6A96">
        <w:rPr>
          <w:rFonts w:ascii="Poppins" w:hAnsi="Poppins" w:cs="Poppins"/>
        </w:rPr>
        <w:t>problems</w:t>
      </w:r>
      <w:proofErr w:type="gramEnd"/>
      <w:r w:rsidRPr="00EF6A96">
        <w:rPr>
          <w:rFonts w:ascii="Poppins" w:hAnsi="Poppins" w:cs="Poppins"/>
        </w:rPr>
        <w:t xml:space="preserve"> </w:t>
      </w:r>
    </w:p>
    <w:p w14:paraId="421DEA6A" w14:textId="16C9B291" w:rsidR="3ACB0E91" w:rsidRPr="00EF6A96" w:rsidRDefault="3ACB0E91" w:rsidP="60214F91">
      <w:pPr>
        <w:pStyle w:val="ListParagraph"/>
        <w:numPr>
          <w:ilvl w:val="0"/>
          <w:numId w:val="1"/>
        </w:numPr>
        <w:spacing w:line="240" w:lineRule="auto"/>
        <w:rPr>
          <w:rFonts w:ascii="Poppins" w:hAnsi="Poppins" w:cs="Poppins"/>
        </w:rPr>
      </w:pPr>
      <w:r w:rsidRPr="00EF6A96">
        <w:rPr>
          <w:rFonts w:ascii="Poppins" w:hAnsi="Poppins" w:cs="Poppins"/>
        </w:rPr>
        <w:t>Create meaningful relationships and connections that will last a lifetime</w:t>
      </w:r>
    </w:p>
    <w:p w14:paraId="6F70426A" w14:textId="34BC88E1" w:rsidR="71FF3F68" w:rsidRPr="00EF6A96" w:rsidRDefault="71FF3F68" w:rsidP="60214F91">
      <w:pPr>
        <w:spacing w:line="240" w:lineRule="auto"/>
        <w:rPr>
          <w:rFonts w:ascii="Poppins" w:hAnsi="Poppins" w:cs="Poppins"/>
        </w:rPr>
      </w:pPr>
      <w:r w:rsidRPr="00EF6A96">
        <w:rPr>
          <w:rFonts w:ascii="Poppins" w:hAnsi="Poppins" w:cs="Poppins"/>
        </w:rPr>
        <w:lastRenderedPageBreak/>
        <w:t xml:space="preserve">The program begins </w:t>
      </w:r>
      <w:r w:rsidR="5E2ED195" w:rsidRPr="00EF6A96">
        <w:rPr>
          <w:rFonts w:ascii="Poppins" w:hAnsi="Poppins" w:cs="Poppins"/>
        </w:rPr>
        <w:t>on May 22, 2024</w:t>
      </w:r>
      <w:r w:rsidRPr="00EF6A96">
        <w:rPr>
          <w:rFonts w:ascii="Poppins" w:hAnsi="Poppins" w:cs="Poppins"/>
        </w:rPr>
        <w:t xml:space="preserve">, and the </w:t>
      </w:r>
      <w:r w:rsidR="52464D6B" w:rsidRPr="00EF6A96">
        <w:rPr>
          <w:rFonts w:ascii="Poppins" w:hAnsi="Poppins" w:cs="Poppins"/>
        </w:rPr>
        <w:t>introductory fee is $2,200 plus taxes</w:t>
      </w:r>
      <w:r w:rsidRPr="00EF6A96">
        <w:rPr>
          <w:rFonts w:ascii="Poppins" w:hAnsi="Poppins" w:cs="Poppins"/>
        </w:rPr>
        <w:t>.</w:t>
      </w:r>
      <w:r w:rsidR="73179678" w:rsidRPr="00EF6A96">
        <w:rPr>
          <w:rFonts w:ascii="Poppins" w:hAnsi="Poppins" w:cs="Poppins"/>
        </w:rPr>
        <w:t xml:space="preserve"> I know this is an investment for the organization, but I think the results will be worth it for such a rich and unique experience.</w:t>
      </w:r>
    </w:p>
    <w:p w14:paraId="6040757C" w14:textId="5E08BF0E" w:rsidR="71FF3F68" w:rsidRPr="00EF6A96" w:rsidRDefault="71FF3F68" w:rsidP="60214F91">
      <w:pPr>
        <w:spacing w:line="240" w:lineRule="auto"/>
        <w:rPr>
          <w:rFonts w:ascii="Poppins" w:hAnsi="Poppins" w:cs="Poppins"/>
        </w:rPr>
      </w:pPr>
      <w:r w:rsidRPr="00EF6A96">
        <w:rPr>
          <w:rFonts w:ascii="Poppins" w:hAnsi="Poppins" w:cs="Poppins"/>
        </w:rPr>
        <w:t xml:space="preserve">You can learn more about the </w:t>
      </w:r>
      <w:hyperlink r:id="rId8">
        <w:r w:rsidRPr="00EF6A96">
          <w:rPr>
            <w:rStyle w:val="Hyperlink"/>
            <w:rFonts w:ascii="Poppins" w:hAnsi="Poppins" w:cs="Poppins"/>
          </w:rPr>
          <w:t>program here</w:t>
        </w:r>
      </w:hyperlink>
      <w:r w:rsidRPr="00EF6A96">
        <w:rPr>
          <w:rFonts w:ascii="Poppins" w:hAnsi="Poppins" w:cs="Poppins"/>
        </w:rPr>
        <w:t>.</w:t>
      </w:r>
    </w:p>
    <w:p w14:paraId="79BB7730" w14:textId="1FB07D56" w:rsidR="71FF3F68" w:rsidRPr="00EF6A96" w:rsidRDefault="71FF3F68" w:rsidP="60214F91">
      <w:pPr>
        <w:spacing w:line="240" w:lineRule="auto"/>
        <w:rPr>
          <w:rFonts w:ascii="Poppins" w:hAnsi="Poppins" w:cs="Poppins"/>
        </w:rPr>
      </w:pPr>
      <w:r w:rsidRPr="00EF6A96">
        <w:rPr>
          <w:rFonts w:ascii="Poppins" w:hAnsi="Poppins" w:cs="Poppins"/>
        </w:rPr>
        <w:t>Thank you for considering my request. I look forward to speaking with you about this in more</w:t>
      </w:r>
      <w:r w:rsidR="3BDB2C7A" w:rsidRPr="00EF6A96">
        <w:rPr>
          <w:rFonts w:ascii="Poppins" w:hAnsi="Poppins" w:cs="Poppins"/>
        </w:rPr>
        <w:t xml:space="preserve"> </w:t>
      </w:r>
      <w:r w:rsidRPr="00EF6A96">
        <w:rPr>
          <w:rFonts w:ascii="Poppins" w:hAnsi="Poppins" w:cs="Poppins"/>
        </w:rPr>
        <w:t>detail.</w:t>
      </w:r>
    </w:p>
    <w:p w14:paraId="1116A6AC" w14:textId="313A0533" w:rsidR="60214F91" w:rsidRPr="00EF6A96" w:rsidRDefault="60214F91" w:rsidP="60214F91">
      <w:pPr>
        <w:spacing w:line="240" w:lineRule="auto"/>
        <w:rPr>
          <w:rFonts w:ascii="Poppins" w:hAnsi="Poppins" w:cs="Poppins"/>
        </w:rPr>
      </w:pPr>
    </w:p>
    <w:p w14:paraId="65E79EED" w14:textId="4AFB1CE7" w:rsidR="71FF3F68" w:rsidRPr="00EF6A96" w:rsidRDefault="71FF3F68" w:rsidP="60214F91">
      <w:pPr>
        <w:spacing w:line="240" w:lineRule="auto"/>
        <w:rPr>
          <w:rFonts w:ascii="Poppins" w:hAnsi="Poppins" w:cs="Poppins"/>
        </w:rPr>
      </w:pPr>
      <w:r w:rsidRPr="00EF6A96">
        <w:rPr>
          <w:rFonts w:ascii="Poppins" w:hAnsi="Poppins" w:cs="Poppins"/>
        </w:rPr>
        <w:t>Best regards,</w:t>
      </w:r>
    </w:p>
    <w:p w14:paraId="28D3653C" w14:textId="45AEE6DE" w:rsidR="71FF3F68" w:rsidRPr="00EF6A96" w:rsidRDefault="71FF3F68" w:rsidP="60214F91">
      <w:pPr>
        <w:spacing w:line="240" w:lineRule="auto"/>
        <w:rPr>
          <w:rFonts w:ascii="Poppins" w:hAnsi="Poppins" w:cs="Poppins"/>
        </w:rPr>
      </w:pPr>
      <w:r w:rsidRPr="00EF6A96">
        <w:rPr>
          <w:rFonts w:ascii="Poppins" w:hAnsi="Poppins" w:cs="Poppins"/>
        </w:rPr>
        <w:t>[INSERT YOUR NAME HERE]</w:t>
      </w:r>
    </w:p>
    <w:sectPr w:rsidR="71FF3F68" w:rsidRPr="00EF6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Poppins">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0AD07D"/>
    <w:multiLevelType w:val="hybridMultilevel"/>
    <w:tmpl w:val="4DE24BB8"/>
    <w:lvl w:ilvl="0" w:tplc="4D08A69A">
      <w:start w:val="1"/>
      <w:numFmt w:val="bullet"/>
      <w:lvlText w:val=""/>
      <w:lvlJc w:val="left"/>
      <w:pPr>
        <w:ind w:left="720" w:hanging="360"/>
      </w:pPr>
      <w:rPr>
        <w:rFonts w:ascii="Symbol" w:hAnsi="Symbol" w:hint="default"/>
      </w:rPr>
    </w:lvl>
    <w:lvl w:ilvl="1" w:tplc="E250CFD4">
      <w:start w:val="1"/>
      <w:numFmt w:val="bullet"/>
      <w:lvlText w:val="o"/>
      <w:lvlJc w:val="left"/>
      <w:pPr>
        <w:ind w:left="1440" w:hanging="360"/>
      </w:pPr>
      <w:rPr>
        <w:rFonts w:ascii="Courier New" w:hAnsi="Courier New" w:hint="default"/>
      </w:rPr>
    </w:lvl>
    <w:lvl w:ilvl="2" w:tplc="79D45A9E">
      <w:start w:val="1"/>
      <w:numFmt w:val="bullet"/>
      <w:lvlText w:val=""/>
      <w:lvlJc w:val="left"/>
      <w:pPr>
        <w:ind w:left="2160" w:hanging="360"/>
      </w:pPr>
      <w:rPr>
        <w:rFonts w:ascii="Wingdings" w:hAnsi="Wingdings" w:hint="default"/>
      </w:rPr>
    </w:lvl>
    <w:lvl w:ilvl="3" w:tplc="D66ED0A4">
      <w:start w:val="1"/>
      <w:numFmt w:val="bullet"/>
      <w:lvlText w:val=""/>
      <w:lvlJc w:val="left"/>
      <w:pPr>
        <w:ind w:left="2880" w:hanging="360"/>
      </w:pPr>
      <w:rPr>
        <w:rFonts w:ascii="Symbol" w:hAnsi="Symbol" w:hint="default"/>
      </w:rPr>
    </w:lvl>
    <w:lvl w:ilvl="4" w:tplc="DB90D146">
      <w:start w:val="1"/>
      <w:numFmt w:val="bullet"/>
      <w:lvlText w:val="o"/>
      <w:lvlJc w:val="left"/>
      <w:pPr>
        <w:ind w:left="3600" w:hanging="360"/>
      </w:pPr>
      <w:rPr>
        <w:rFonts w:ascii="Courier New" w:hAnsi="Courier New" w:hint="default"/>
      </w:rPr>
    </w:lvl>
    <w:lvl w:ilvl="5" w:tplc="265AA7C2">
      <w:start w:val="1"/>
      <w:numFmt w:val="bullet"/>
      <w:lvlText w:val=""/>
      <w:lvlJc w:val="left"/>
      <w:pPr>
        <w:ind w:left="4320" w:hanging="360"/>
      </w:pPr>
      <w:rPr>
        <w:rFonts w:ascii="Wingdings" w:hAnsi="Wingdings" w:hint="default"/>
      </w:rPr>
    </w:lvl>
    <w:lvl w:ilvl="6" w:tplc="4CC46674">
      <w:start w:val="1"/>
      <w:numFmt w:val="bullet"/>
      <w:lvlText w:val=""/>
      <w:lvlJc w:val="left"/>
      <w:pPr>
        <w:ind w:left="5040" w:hanging="360"/>
      </w:pPr>
      <w:rPr>
        <w:rFonts w:ascii="Symbol" w:hAnsi="Symbol" w:hint="default"/>
      </w:rPr>
    </w:lvl>
    <w:lvl w:ilvl="7" w:tplc="02A866FE">
      <w:start w:val="1"/>
      <w:numFmt w:val="bullet"/>
      <w:lvlText w:val="o"/>
      <w:lvlJc w:val="left"/>
      <w:pPr>
        <w:ind w:left="5760" w:hanging="360"/>
      </w:pPr>
      <w:rPr>
        <w:rFonts w:ascii="Courier New" w:hAnsi="Courier New" w:hint="default"/>
      </w:rPr>
    </w:lvl>
    <w:lvl w:ilvl="8" w:tplc="86724A32">
      <w:start w:val="1"/>
      <w:numFmt w:val="bullet"/>
      <w:lvlText w:val=""/>
      <w:lvlJc w:val="left"/>
      <w:pPr>
        <w:ind w:left="6480" w:hanging="360"/>
      </w:pPr>
      <w:rPr>
        <w:rFonts w:ascii="Wingdings" w:hAnsi="Wingdings" w:hint="default"/>
      </w:rPr>
    </w:lvl>
  </w:abstractNum>
  <w:abstractNum w:abstractNumId="1" w15:restartNumberingAfterBreak="0">
    <w:nsid w:val="3ABF8CE2"/>
    <w:multiLevelType w:val="hybridMultilevel"/>
    <w:tmpl w:val="48647D90"/>
    <w:lvl w:ilvl="0" w:tplc="90D85494">
      <w:start w:val="1"/>
      <w:numFmt w:val="bullet"/>
      <w:lvlText w:val=""/>
      <w:lvlJc w:val="left"/>
      <w:pPr>
        <w:ind w:left="720" w:hanging="360"/>
      </w:pPr>
      <w:rPr>
        <w:rFonts w:ascii="Symbol" w:hAnsi="Symbol" w:hint="default"/>
      </w:rPr>
    </w:lvl>
    <w:lvl w:ilvl="1" w:tplc="4AD68CEE">
      <w:start w:val="1"/>
      <w:numFmt w:val="bullet"/>
      <w:lvlText w:val="o"/>
      <w:lvlJc w:val="left"/>
      <w:pPr>
        <w:ind w:left="1440" w:hanging="360"/>
      </w:pPr>
      <w:rPr>
        <w:rFonts w:ascii="Courier New" w:hAnsi="Courier New" w:hint="default"/>
      </w:rPr>
    </w:lvl>
    <w:lvl w:ilvl="2" w:tplc="EA9A9AF2">
      <w:start w:val="1"/>
      <w:numFmt w:val="bullet"/>
      <w:lvlText w:val=""/>
      <w:lvlJc w:val="left"/>
      <w:pPr>
        <w:ind w:left="2160" w:hanging="360"/>
      </w:pPr>
      <w:rPr>
        <w:rFonts w:ascii="Wingdings" w:hAnsi="Wingdings" w:hint="default"/>
      </w:rPr>
    </w:lvl>
    <w:lvl w:ilvl="3" w:tplc="D924D654">
      <w:start w:val="1"/>
      <w:numFmt w:val="bullet"/>
      <w:lvlText w:val=""/>
      <w:lvlJc w:val="left"/>
      <w:pPr>
        <w:ind w:left="2880" w:hanging="360"/>
      </w:pPr>
      <w:rPr>
        <w:rFonts w:ascii="Symbol" w:hAnsi="Symbol" w:hint="default"/>
      </w:rPr>
    </w:lvl>
    <w:lvl w:ilvl="4" w:tplc="DFF2EAB8">
      <w:start w:val="1"/>
      <w:numFmt w:val="bullet"/>
      <w:lvlText w:val="o"/>
      <w:lvlJc w:val="left"/>
      <w:pPr>
        <w:ind w:left="3600" w:hanging="360"/>
      </w:pPr>
      <w:rPr>
        <w:rFonts w:ascii="Courier New" w:hAnsi="Courier New" w:hint="default"/>
      </w:rPr>
    </w:lvl>
    <w:lvl w:ilvl="5" w:tplc="56E861B0">
      <w:start w:val="1"/>
      <w:numFmt w:val="bullet"/>
      <w:lvlText w:val=""/>
      <w:lvlJc w:val="left"/>
      <w:pPr>
        <w:ind w:left="4320" w:hanging="360"/>
      </w:pPr>
      <w:rPr>
        <w:rFonts w:ascii="Wingdings" w:hAnsi="Wingdings" w:hint="default"/>
      </w:rPr>
    </w:lvl>
    <w:lvl w:ilvl="6" w:tplc="F7B0E6B6">
      <w:start w:val="1"/>
      <w:numFmt w:val="bullet"/>
      <w:lvlText w:val=""/>
      <w:lvlJc w:val="left"/>
      <w:pPr>
        <w:ind w:left="5040" w:hanging="360"/>
      </w:pPr>
      <w:rPr>
        <w:rFonts w:ascii="Symbol" w:hAnsi="Symbol" w:hint="default"/>
      </w:rPr>
    </w:lvl>
    <w:lvl w:ilvl="7" w:tplc="8EB08D12">
      <w:start w:val="1"/>
      <w:numFmt w:val="bullet"/>
      <w:lvlText w:val="o"/>
      <w:lvlJc w:val="left"/>
      <w:pPr>
        <w:ind w:left="5760" w:hanging="360"/>
      </w:pPr>
      <w:rPr>
        <w:rFonts w:ascii="Courier New" w:hAnsi="Courier New" w:hint="default"/>
      </w:rPr>
    </w:lvl>
    <w:lvl w:ilvl="8" w:tplc="7DFCA980">
      <w:start w:val="1"/>
      <w:numFmt w:val="bullet"/>
      <w:lvlText w:val=""/>
      <w:lvlJc w:val="left"/>
      <w:pPr>
        <w:ind w:left="6480" w:hanging="360"/>
      </w:pPr>
      <w:rPr>
        <w:rFonts w:ascii="Wingdings" w:hAnsi="Wingdings" w:hint="default"/>
      </w:rPr>
    </w:lvl>
  </w:abstractNum>
  <w:num w:numId="1" w16cid:durableId="1036540293">
    <w:abstractNumId w:val="0"/>
  </w:num>
  <w:num w:numId="2" w16cid:durableId="987175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D5A4C8"/>
    <w:rsid w:val="003E2273"/>
    <w:rsid w:val="00EF6A96"/>
    <w:rsid w:val="00F46A35"/>
    <w:rsid w:val="04844528"/>
    <w:rsid w:val="0681FE10"/>
    <w:rsid w:val="06CA6D7D"/>
    <w:rsid w:val="06CDE2EE"/>
    <w:rsid w:val="08DDECB0"/>
    <w:rsid w:val="0B822935"/>
    <w:rsid w:val="19318F1A"/>
    <w:rsid w:val="1B639295"/>
    <w:rsid w:val="1B83F7E9"/>
    <w:rsid w:val="1BE7C4B7"/>
    <w:rsid w:val="1F963341"/>
    <w:rsid w:val="21CA28F9"/>
    <w:rsid w:val="2482CCC1"/>
    <w:rsid w:val="260574C5"/>
    <w:rsid w:val="28950819"/>
    <w:rsid w:val="293B5D9B"/>
    <w:rsid w:val="2C21ABB1"/>
    <w:rsid w:val="2E27E2E8"/>
    <w:rsid w:val="32D4A62B"/>
    <w:rsid w:val="33D5A4C8"/>
    <w:rsid w:val="36F63325"/>
    <w:rsid w:val="39D813C5"/>
    <w:rsid w:val="3A2DD3E7"/>
    <w:rsid w:val="3ACB0E91"/>
    <w:rsid w:val="3BDB2C7A"/>
    <w:rsid w:val="3BE2CCA5"/>
    <w:rsid w:val="3BEF6F78"/>
    <w:rsid w:val="3D6574A9"/>
    <w:rsid w:val="40957635"/>
    <w:rsid w:val="4345D11C"/>
    <w:rsid w:val="48EBEF4F"/>
    <w:rsid w:val="4BDFC812"/>
    <w:rsid w:val="50BB26BB"/>
    <w:rsid w:val="5153F190"/>
    <w:rsid w:val="51E7A883"/>
    <w:rsid w:val="52464D6B"/>
    <w:rsid w:val="58163DAC"/>
    <w:rsid w:val="58C638A0"/>
    <w:rsid w:val="59211C98"/>
    <w:rsid w:val="59886825"/>
    <w:rsid w:val="5E2ED195"/>
    <w:rsid w:val="60214F91"/>
    <w:rsid w:val="6060D510"/>
    <w:rsid w:val="631E3B0B"/>
    <w:rsid w:val="64071F28"/>
    <w:rsid w:val="65A2EF89"/>
    <w:rsid w:val="68DA904B"/>
    <w:rsid w:val="6C3B070C"/>
    <w:rsid w:val="6FEA0837"/>
    <w:rsid w:val="71FF3F68"/>
    <w:rsid w:val="73179678"/>
    <w:rsid w:val="7C4385C1"/>
    <w:rsid w:val="7C4D6B85"/>
    <w:rsid w:val="7FB2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2F780"/>
  <w15:chartTrackingRefBased/>
  <w15:docId w15:val="{2EB8A2F0-4A9E-43B5-9B27-8218434A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pa.ca/hrpa-growth-circl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2359D65958D54C8FC44CA95BFEDD1F" ma:contentTypeVersion="15" ma:contentTypeDescription="Create a new document." ma:contentTypeScope="" ma:versionID="831b85d38fe4cc50ec60b96eaa369ce1">
  <xsd:schema xmlns:xsd="http://www.w3.org/2001/XMLSchema" xmlns:xs="http://www.w3.org/2001/XMLSchema" xmlns:p="http://schemas.microsoft.com/office/2006/metadata/properties" xmlns:ns2="648d4db0-3d68-4f82-9210-efa37951af66" xmlns:ns3="242ed7c3-82ce-4e74-8d67-5f8ea3d2d18c" targetNamespace="http://schemas.microsoft.com/office/2006/metadata/properties" ma:root="true" ma:fieldsID="d4178824fe3c1eb8a99fab08a781f34a" ns2:_="" ns3:_="">
    <xsd:import namespace="648d4db0-3d68-4f82-9210-efa37951af66"/>
    <xsd:import namespace="242ed7c3-82ce-4e74-8d67-5f8ea3d2d1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d4db0-3d68-4f82-9210-efa37951a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7380cf9-2ff3-4432-af27-4c80a45cbb1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2ed7c3-82ce-4e74-8d67-5f8ea3d2d18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41622ed-9613-4ce1-ba34-c00b250c60da}" ma:internalName="TaxCatchAll" ma:showField="CatchAllData" ma:web="242ed7c3-82ce-4e74-8d67-5f8ea3d2d18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42ed7c3-82ce-4e74-8d67-5f8ea3d2d18c" xsi:nil="true"/>
    <lcf76f155ced4ddcb4097134ff3c332f xmlns="648d4db0-3d68-4f82-9210-efa37951af6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E28151-2FB7-4F24-B961-834EAC7EE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d4db0-3d68-4f82-9210-efa37951af66"/>
    <ds:schemaRef ds:uri="242ed7c3-82ce-4e74-8d67-5f8ea3d2d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0BA920-076E-49BC-9572-F86C001E3F6C}">
  <ds:schemaRefs>
    <ds:schemaRef ds:uri="http://schemas.microsoft.com/office/2006/metadata/properties"/>
    <ds:schemaRef ds:uri="http://schemas.microsoft.com/office/infopath/2007/PartnerControls"/>
    <ds:schemaRef ds:uri="242ed7c3-82ce-4e74-8d67-5f8ea3d2d18c"/>
    <ds:schemaRef ds:uri="648d4db0-3d68-4f82-9210-efa37951af66"/>
  </ds:schemaRefs>
</ds:datastoreItem>
</file>

<file path=customXml/itemProps3.xml><?xml version="1.0" encoding="utf-8"?>
<ds:datastoreItem xmlns:ds="http://schemas.openxmlformats.org/officeDocument/2006/customXml" ds:itemID="{2B70D613-200E-432F-AF24-F5A1BA5F8D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Corie Caplan</dc:creator>
  <cp:keywords/>
  <dc:description/>
  <cp:lastModifiedBy>Brian Buchan</cp:lastModifiedBy>
  <cp:revision>3</cp:revision>
  <dcterms:created xsi:type="dcterms:W3CDTF">2024-04-17T23:35:00Z</dcterms:created>
  <dcterms:modified xsi:type="dcterms:W3CDTF">2024-04-17T23:35:00Z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0x010100902359D65958D54C8FC44CA95BFEDD1F</vt:lpwstr>
  </property>
  <property fmtid="{D5CDD505-2E9C-101B-9397-08002B2CF9AE}" pid="3" name="MediaServiceImageTags">
    <vt:lpwstr/>
  </property>
</Properties>
</file>